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FC" w:rsidRDefault="0094060A" w:rsidP="002935FC">
      <w:pPr>
        <w:pStyle w:val="ListParagraph"/>
      </w:pPr>
      <w:r>
        <w:tab/>
      </w:r>
    </w:p>
    <w:p w:rsidR="00C92041" w:rsidRPr="007C61BA" w:rsidRDefault="00C92041" w:rsidP="00C92041">
      <w:pPr>
        <w:pStyle w:val="Heading1"/>
      </w:pPr>
      <w:r>
        <w:t>VLDB Conference – General Thoughts</w:t>
      </w:r>
    </w:p>
    <w:p w:rsidR="00C22207" w:rsidRDefault="009F1F62" w:rsidP="00C92041">
      <w:r>
        <w:t>Emphasis on traditional areas such as query processing</w:t>
      </w:r>
      <w:r w:rsidR="006504E3">
        <w:t>, web data management and search</w:t>
      </w:r>
      <w:r w:rsidR="00F024BA">
        <w:t xml:space="preserve">. Not much emphasis on XML processing. </w:t>
      </w:r>
      <w:r w:rsidR="00C22207">
        <w:t>Some ideas mad</w:t>
      </w:r>
      <w:r w:rsidR="00D067E2">
        <w:t>e the round</w:t>
      </w:r>
      <w:r w:rsidR="00C22207">
        <w:t>s</w:t>
      </w:r>
      <w:r w:rsidR="00D067E2">
        <w:t xml:space="preserve"> in different contexts (query optimization across batches - </w:t>
      </w:r>
      <w:r w:rsidR="00D067E2" w:rsidRPr="00D067E2">
        <w:t>An Approach to Optimize Data Processing in Business Processes</w:t>
      </w:r>
      <w:r w:rsidR="00D067E2">
        <w:t xml:space="preserve">; data base schema design in </w:t>
      </w:r>
      <w:r w:rsidR="0049139B">
        <w:t xml:space="preserve">the conference’s best paper - </w:t>
      </w:r>
      <w:r w:rsidR="00BE2828" w:rsidRPr="00BE2828">
        <w:t>Scalable Semantic Web Data Management Using Vertical Partitioning</w:t>
      </w:r>
      <w:r w:rsidR="00213C37">
        <w:t xml:space="preserve">). </w:t>
      </w:r>
    </w:p>
    <w:p w:rsidR="00C22207" w:rsidRDefault="00C22207" w:rsidP="00C92041"/>
    <w:p w:rsidR="009F1F62" w:rsidRDefault="00213C37" w:rsidP="00C92041">
      <w:r>
        <w:t>Went to two tutorials (</w:t>
      </w:r>
      <w:r w:rsidR="00BE2828" w:rsidRPr="00BE2828">
        <w:t xml:space="preserve">Adaptive query processing: Why, How, When, and What Next? </w:t>
      </w:r>
      <w:r w:rsidR="00BE2828">
        <w:t xml:space="preserve">and </w:t>
      </w:r>
      <w:r w:rsidR="00BE2828" w:rsidRPr="00BE2828">
        <w:t>Secure Data Outsourcing</w:t>
      </w:r>
      <w:r>
        <w:t xml:space="preserve">) – they </w:t>
      </w:r>
      <w:r w:rsidR="00BE2828">
        <w:t>were so-so, the latter being the better one.</w:t>
      </w:r>
    </w:p>
    <w:p w:rsidR="009F1F62" w:rsidRDefault="009F1F62" w:rsidP="00C92041"/>
    <w:p w:rsidR="00C92041" w:rsidRDefault="00C92041" w:rsidP="00C92041">
      <w:r>
        <w:t>Interesting papers (research and industrial tracks):</w:t>
      </w:r>
    </w:p>
    <w:p w:rsidR="00C92041" w:rsidRDefault="00C92041" w:rsidP="00C92041"/>
    <w:p w:rsidR="00C92041" w:rsidRDefault="00F7232F" w:rsidP="00C92041">
      <w:pPr>
        <w:pStyle w:val="ListParagraph"/>
        <w:numPr>
          <w:ilvl w:val="0"/>
          <w:numId w:val="14"/>
        </w:numPr>
      </w:pPr>
      <w:r>
        <w:t>Snapshot isolation</w:t>
      </w:r>
      <w:r w:rsidR="005452D9">
        <w:t xml:space="preserve"> problem detection - </w:t>
      </w:r>
      <w:r w:rsidR="005452D9" w:rsidRPr="005452D9">
        <w:t>Automating the Detection of Snapshot Isolation Anomalies</w:t>
      </w:r>
    </w:p>
    <w:p w:rsidR="00F7232F" w:rsidRDefault="002E5167" w:rsidP="00C92041">
      <w:pPr>
        <w:pStyle w:val="ListParagraph"/>
        <w:numPr>
          <w:ilvl w:val="0"/>
          <w:numId w:val="14"/>
        </w:numPr>
      </w:pPr>
      <w:r>
        <w:t>Deriving XML schema</w:t>
      </w:r>
      <w:r w:rsidR="0049139B">
        <w:t xml:space="preserve"> - </w:t>
      </w:r>
      <w:r w:rsidR="0049139B" w:rsidRPr="0049139B">
        <w:t>Inferring XML Schema Definitions from XML Data</w:t>
      </w:r>
    </w:p>
    <w:p w:rsidR="002E5167" w:rsidRDefault="0049139B" w:rsidP="00C92041">
      <w:pPr>
        <w:pStyle w:val="ListParagraph"/>
        <w:numPr>
          <w:ilvl w:val="0"/>
          <w:numId w:val="14"/>
        </w:numPr>
      </w:pPr>
      <w:r>
        <w:t>Query optimization – O</w:t>
      </w:r>
      <w:r w:rsidRPr="0049139B">
        <w:t>n the Production of Anorexic Plan Diagrams</w:t>
      </w:r>
    </w:p>
    <w:p w:rsidR="009F1F62" w:rsidRDefault="00F024BA" w:rsidP="00C92041">
      <w:pPr>
        <w:pStyle w:val="ListParagraph"/>
        <w:numPr>
          <w:ilvl w:val="0"/>
          <w:numId w:val="14"/>
        </w:numPr>
      </w:pPr>
      <w:r>
        <w:t>Time</w:t>
      </w:r>
      <w:r w:rsidR="0000254A">
        <w:t xml:space="preserve">-constrained </w:t>
      </w:r>
      <w:r>
        <w:t xml:space="preserve"> </w:t>
      </w:r>
      <w:r w:rsidR="0000254A">
        <w:t xml:space="preserve">query </w:t>
      </w:r>
      <w:r>
        <w:t>processing</w:t>
      </w:r>
      <w:r w:rsidR="0000254A">
        <w:t xml:space="preserve"> - </w:t>
      </w:r>
      <w:r w:rsidR="0000254A" w:rsidRPr="0000254A">
        <w:t>Supporting Time-Constrained SQL Queries in Oracle</w:t>
      </w:r>
    </w:p>
    <w:p w:rsidR="0049139B" w:rsidRDefault="0049139B" w:rsidP="00C92041">
      <w:pPr>
        <w:pStyle w:val="ListParagraph"/>
        <w:numPr>
          <w:ilvl w:val="0"/>
          <w:numId w:val="14"/>
        </w:numPr>
      </w:pPr>
      <w:r>
        <w:t xml:space="preserve">Bulk deletion - </w:t>
      </w:r>
      <w:r w:rsidRPr="0049139B">
        <w:t>Efficient Bulk Deletes for Multi Dimensionally Clustered Tables in DB2</w:t>
      </w:r>
    </w:p>
    <w:p w:rsidR="00F024BA" w:rsidRDefault="00F024BA" w:rsidP="00F024BA">
      <w:pPr>
        <w:pStyle w:val="ListParagraph"/>
      </w:pPr>
    </w:p>
    <w:p w:rsidR="00C92041" w:rsidRDefault="00C22207" w:rsidP="00C22207">
      <w:r>
        <w:t>Talked to many students and professors. Spread the word on job opportunities in SQL Server.</w:t>
      </w:r>
    </w:p>
    <w:p w:rsidR="00C22207" w:rsidRDefault="00C22207" w:rsidP="00C22207"/>
    <w:p w:rsidR="006E0FBB" w:rsidRPr="007C61BA" w:rsidRDefault="006E0FBB" w:rsidP="006E0FBB">
      <w:pPr>
        <w:pStyle w:val="Heading1"/>
      </w:pPr>
      <w:r>
        <w:t>Keynote Addresses</w:t>
      </w:r>
    </w:p>
    <w:p w:rsidR="006E0FBB" w:rsidRDefault="00C92041">
      <w:r>
        <w:t>One key</w:t>
      </w:r>
      <w:r w:rsidR="002935FC">
        <w:t>note per day.</w:t>
      </w:r>
    </w:p>
    <w:p w:rsidR="00F13171" w:rsidRPr="006E0FBB" w:rsidRDefault="00F13171" w:rsidP="006E0FBB">
      <w:pPr>
        <w:pStyle w:val="Heading3"/>
        <w:rPr>
          <w:sz w:val="24"/>
          <w:szCs w:val="24"/>
        </w:rPr>
      </w:pPr>
      <w:r w:rsidRPr="006E0FBB">
        <w:rPr>
          <w:sz w:val="24"/>
          <w:szCs w:val="24"/>
        </w:rPr>
        <w:t>09/25/2007</w:t>
      </w:r>
      <w:r w:rsidR="006504E3">
        <w:rPr>
          <w:sz w:val="24"/>
          <w:szCs w:val="24"/>
        </w:rPr>
        <w:t xml:space="preserve"> - </w:t>
      </w:r>
      <w:hyperlink r:id="rId10" w:history="1">
        <w:r w:rsidR="006504E3" w:rsidRPr="006504E3">
          <w:t>Data Access Patterns in The Amazon.com Technology Platform</w:t>
        </w:r>
      </w:hyperlink>
    </w:p>
    <w:p w:rsidR="00343CC3" w:rsidRDefault="00F13171">
      <w:r>
        <w:t>Werner Vogels</w:t>
      </w:r>
    </w:p>
    <w:p w:rsidR="00F13171" w:rsidRDefault="00F13171">
      <w:r>
        <w:t>VP Worldwide Architecture, CTO, Amazon.com</w:t>
      </w:r>
    </w:p>
    <w:p w:rsidR="006504E3" w:rsidRDefault="006504E3"/>
    <w:p w:rsidR="00F13171" w:rsidRDefault="00F13171"/>
    <w:p w:rsidR="00F13171" w:rsidRDefault="00F13171">
      <w:r>
        <w:t xml:space="preserve">State management is at the </w:t>
      </w:r>
      <w:r w:rsidR="005C353A">
        <w:t>dominant factor</w:t>
      </w:r>
      <w:r>
        <w:t xml:space="preserve"> </w:t>
      </w:r>
      <w:r w:rsidR="005C353A">
        <w:t>in scaling</w:t>
      </w:r>
    </w:p>
    <w:p w:rsidR="00F13171" w:rsidRDefault="00F13171">
      <w:r>
        <w:t>Availability, Scalability, Manageability</w:t>
      </w:r>
      <w:r w:rsidR="00290D25">
        <w:t>, Consistency, Efficiency, Performance</w:t>
      </w:r>
      <w:r>
        <w:t xml:space="preserve"> require customized solution</w:t>
      </w:r>
    </w:p>
    <w:p w:rsidR="00F13171" w:rsidRDefault="00F13171"/>
    <w:p w:rsidR="006C2205" w:rsidRDefault="006C2205" w:rsidP="006C2205">
      <w:r>
        <w:t xml:space="preserve">Published a paper in SOSP 2007 on </w:t>
      </w:r>
      <w:r w:rsidR="00F13171">
        <w:t xml:space="preserve">DYNAMO </w:t>
      </w:r>
    </w:p>
    <w:p w:rsidR="00AB3396" w:rsidRDefault="00EF02F7" w:rsidP="006C2205">
      <w:pPr>
        <w:pStyle w:val="ListParagraph"/>
        <w:numPr>
          <w:ilvl w:val="0"/>
          <w:numId w:val="14"/>
        </w:numPr>
      </w:pPr>
      <w:r>
        <w:t>Lots of knob</w:t>
      </w:r>
      <w:r w:rsidR="00AB3396">
        <w:t>s, consistency window</w:t>
      </w:r>
    </w:p>
    <w:p w:rsidR="00EB52CD" w:rsidRDefault="00EB52CD"/>
    <w:p w:rsidR="00EB52CD" w:rsidRDefault="00EB52CD">
      <w:r>
        <w:t>From retail to technology company</w:t>
      </w:r>
    </w:p>
    <w:p w:rsidR="00EB52CD" w:rsidRDefault="00EB52CD">
      <w:r>
        <w:t>1.1m sellers, 63m customers</w:t>
      </w:r>
    </w:p>
    <w:p w:rsidR="00EB52CD" w:rsidRDefault="00EB52CD"/>
    <w:p w:rsidR="00A92EA4" w:rsidRDefault="00A92EA4">
      <w:r>
        <w:t>Important factors for Customer Experience:</w:t>
      </w:r>
    </w:p>
    <w:p w:rsidR="00A92EA4" w:rsidRDefault="00A92EA4" w:rsidP="00A92EA4">
      <w:pPr>
        <w:pStyle w:val="ListParagraph"/>
        <w:numPr>
          <w:ilvl w:val="0"/>
          <w:numId w:val="1"/>
        </w:numPr>
      </w:pPr>
      <w:r>
        <w:t>Selection</w:t>
      </w:r>
    </w:p>
    <w:p w:rsidR="00A92EA4" w:rsidRDefault="00A92EA4" w:rsidP="00A92EA4">
      <w:pPr>
        <w:pStyle w:val="ListParagraph"/>
        <w:numPr>
          <w:ilvl w:val="0"/>
          <w:numId w:val="1"/>
        </w:numPr>
      </w:pPr>
      <w:r>
        <w:t>Lower prices</w:t>
      </w:r>
    </w:p>
    <w:p w:rsidR="00A92EA4" w:rsidRDefault="00A92EA4" w:rsidP="00A92EA4">
      <w:r>
        <w:t xml:space="preserve">Customer Experience </w:t>
      </w:r>
      <w:r>
        <w:sym w:font="Wingdings" w:char="F0E0"/>
      </w:r>
      <w:r>
        <w:t xml:space="preserve"> Traffic </w:t>
      </w:r>
      <w:r>
        <w:sym w:font="Wingdings" w:char="F0E0"/>
      </w:r>
      <w:r>
        <w:t xml:space="preserve"> Sellers </w:t>
      </w:r>
      <w:r>
        <w:sym w:font="Wingdings" w:char="F0E0"/>
      </w:r>
      <w:r>
        <w:t xml:space="preserve"> Selection</w:t>
      </w:r>
    </w:p>
    <w:p w:rsidR="00A92EA4" w:rsidRDefault="00A92EA4" w:rsidP="00A92EA4">
      <w:r>
        <w:t xml:space="preserve">Growth leads to Lower Cost Structure </w:t>
      </w:r>
      <w:r>
        <w:sym w:font="Wingdings" w:char="F0E0"/>
      </w:r>
      <w:r>
        <w:t xml:space="preserve"> Lower Prices</w:t>
      </w:r>
    </w:p>
    <w:p w:rsidR="00A92EA4" w:rsidRDefault="00A92EA4" w:rsidP="00A92EA4"/>
    <w:p w:rsidR="00A92EA4" w:rsidRDefault="00A92EA4" w:rsidP="00A92EA4">
      <w:r>
        <w:t xml:space="preserve">Incremental scalability is key </w:t>
      </w:r>
    </w:p>
    <w:p w:rsidR="00A92EA4" w:rsidRDefault="00A92EA4" w:rsidP="00A92EA4">
      <w:r>
        <w:t>“An always-on service is said to be scalable if adding resources to facilitate redundancy does not result in loss of performance”</w:t>
      </w:r>
    </w:p>
    <w:p w:rsidR="00A92EA4" w:rsidRDefault="00A92EA4" w:rsidP="00A92EA4">
      <w:r>
        <w:t>Scalable service is capable of handling heterogeneity</w:t>
      </w:r>
    </w:p>
    <w:p w:rsidR="00A92EA4" w:rsidRDefault="00A92EA4" w:rsidP="00A92EA4"/>
    <w:p w:rsidR="00A92EA4" w:rsidRDefault="00A92EA4" w:rsidP="00A92EA4">
      <w:r>
        <w:t>System can be scaled up/down one node at a time</w:t>
      </w:r>
    </w:p>
    <w:p w:rsidR="00A92EA4" w:rsidRDefault="00A92EA4" w:rsidP="00A92EA4">
      <w:r>
        <w:t>Elastic – capable of growing and shrinking on demand – Amazon is pretty close to achieving this</w:t>
      </w:r>
    </w:p>
    <w:p w:rsidR="00A92EA4" w:rsidRDefault="00A92EA4" w:rsidP="00A92EA4"/>
    <w:p w:rsidR="00A92EA4" w:rsidRDefault="00A92EA4" w:rsidP="00A92EA4">
      <w:r>
        <w:t>Challenges</w:t>
      </w:r>
    </w:p>
    <w:p w:rsidR="00A92EA4" w:rsidRDefault="00A92EA4" w:rsidP="00A92EA4">
      <w:pPr>
        <w:pStyle w:val="ListParagraph"/>
        <w:numPr>
          <w:ilvl w:val="0"/>
          <w:numId w:val="3"/>
        </w:numPr>
      </w:pPr>
      <w:r>
        <w:t>Millions of commodity systems</w:t>
      </w:r>
    </w:p>
    <w:p w:rsidR="00A92EA4" w:rsidRDefault="00A92EA4" w:rsidP="00A92EA4">
      <w:pPr>
        <w:pStyle w:val="ListParagraph"/>
        <w:numPr>
          <w:ilvl w:val="0"/>
          <w:numId w:val="3"/>
        </w:numPr>
      </w:pPr>
      <w:r>
        <w:t>Many geoplexes in concert</w:t>
      </w:r>
    </w:p>
    <w:p w:rsidR="00A92EA4" w:rsidRDefault="00A92EA4" w:rsidP="00A92EA4">
      <w:pPr>
        <w:pStyle w:val="ListParagraph"/>
        <w:numPr>
          <w:ilvl w:val="0"/>
          <w:numId w:val="3"/>
        </w:numPr>
      </w:pPr>
      <w:r>
        <w:t>Thousands of services</w:t>
      </w:r>
    </w:p>
    <w:p w:rsidR="00A92EA4" w:rsidRDefault="00A92EA4" w:rsidP="00A92EA4"/>
    <w:p w:rsidR="00A92EA4" w:rsidRDefault="00A92EA4" w:rsidP="00A92EA4">
      <w:r>
        <w:t>Scalability, availability, performance and cost-effectiveness are dominated by data management</w:t>
      </w:r>
    </w:p>
    <w:p w:rsidR="00A92EA4" w:rsidRDefault="00A92EA4" w:rsidP="00A92EA4">
      <w:pPr>
        <w:pStyle w:val="ListParagraph"/>
        <w:numPr>
          <w:ilvl w:val="0"/>
          <w:numId w:val="4"/>
        </w:numPr>
      </w:pPr>
      <w:r>
        <w:t>No commercial open source or research technology available</w:t>
      </w:r>
    </w:p>
    <w:p w:rsidR="00A92EA4" w:rsidRDefault="00A92EA4" w:rsidP="00A92EA4">
      <w:pPr>
        <w:pStyle w:val="ListParagraph"/>
        <w:numPr>
          <w:ilvl w:val="0"/>
          <w:numId w:val="4"/>
        </w:numPr>
      </w:pPr>
      <w:r>
        <w:t>20 different patterns of services at Amazon requiring different technologies</w:t>
      </w:r>
    </w:p>
    <w:p w:rsidR="00A92EA4" w:rsidRDefault="00A92EA4" w:rsidP="00A92EA4"/>
    <w:p w:rsidR="00D122B1" w:rsidRDefault="008B73FD" w:rsidP="00A92EA4">
      <w:r>
        <w:t>All Amazon services are applications (running on application servers) accessing the database</w:t>
      </w:r>
    </w:p>
    <w:p w:rsidR="008B73FD" w:rsidRDefault="008B73FD" w:rsidP="00A92EA4">
      <w:r>
        <w:t>Scalability was an issue they encountered early on (partitioning, databases going down)</w:t>
      </w:r>
    </w:p>
    <w:p w:rsidR="008B73FD" w:rsidRDefault="008B73FD" w:rsidP="00A92EA4">
      <w:r>
        <w:t>One year, they tried mainframe – didn’t see any advantage over cluster of servers</w:t>
      </w:r>
    </w:p>
    <w:p w:rsidR="008B73FD" w:rsidRDefault="008B73FD" w:rsidP="00A92EA4"/>
    <w:p w:rsidR="008B73FD" w:rsidRDefault="008B73FD" w:rsidP="00A92EA4">
      <w:r>
        <w:t>Move logic closer to database</w:t>
      </w:r>
    </w:p>
    <w:p w:rsidR="008B73FD" w:rsidRDefault="008B73FD" w:rsidP="00A92EA4">
      <w:r>
        <w:t>Allow access to data through services</w:t>
      </w:r>
      <w:r w:rsidR="00EF02F7">
        <w:t>, not direct access</w:t>
      </w:r>
    </w:p>
    <w:p w:rsidR="008B73FD" w:rsidRDefault="008B73FD" w:rsidP="00A92EA4"/>
    <w:p w:rsidR="008B73FD" w:rsidRDefault="008B73FD" w:rsidP="00A92EA4">
      <w:r>
        <w:t>Two layers have emerged (not a flat space) for supporting web services:</w:t>
      </w:r>
    </w:p>
    <w:p w:rsidR="008B73FD" w:rsidRDefault="008B73FD" w:rsidP="008B73FD">
      <w:pPr>
        <w:pStyle w:val="ListParagraph"/>
        <w:numPr>
          <w:ilvl w:val="0"/>
          <w:numId w:val="5"/>
        </w:numPr>
      </w:pPr>
      <w:r>
        <w:t xml:space="preserve">Foundation (e.g. </w:t>
      </w:r>
      <w:r w:rsidR="00B43968">
        <w:t xml:space="preserve">what constitutes the </w:t>
      </w:r>
      <w:r>
        <w:t>identity of sellers is not known at this level, only by the web service</w:t>
      </w:r>
      <w:r w:rsidR="00B43968">
        <w:t xml:space="preserve"> knows)</w:t>
      </w:r>
    </w:p>
    <w:p w:rsidR="008B73FD" w:rsidRDefault="008B73FD" w:rsidP="008B73FD">
      <w:pPr>
        <w:pStyle w:val="ListParagraph"/>
        <w:numPr>
          <w:ilvl w:val="0"/>
          <w:numId w:val="5"/>
        </w:numPr>
      </w:pPr>
      <w:r>
        <w:t>Aggregates</w:t>
      </w:r>
      <w:r w:rsidR="009225CB">
        <w:t>, where the data interpretation occurs</w:t>
      </w:r>
    </w:p>
    <w:p w:rsidR="008B73FD" w:rsidRDefault="008B73FD" w:rsidP="008B73FD"/>
    <w:p w:rsidR="008B73FD" w:rsidRDefault="008B73FD" w:rsidP="008B73FD">
      <w:r>
        <w:t>Availability:</w:t>
      </w:r>
    </w:p>
    <w:p w:rsidR="008B73FD" w:rsidRDefault="008B73FD" w:rsidP="008B73FD">
      <w:pPr>
        <w:pStyle w:val="ListParagraph"/>
        <w:numPr>
          <w:ilvl w:val="0"/>
          <w:numId w:val="6"/>
        </w:numPr>
      </w:pPr>
      <w:r>
        <w:t xml:space="preserve">Multiple data centers – can lose a data center without losing SLA (availability and performance) for customer </w:t>
      </w:r>
    </w:p>
    <w:p w:rsidR="00686FAE" w:rsidRDefault="00686FAE" w:rsidP="00686FAE"/>
    <w:p w:rsidR="00686FAE" w:rsidRDefault="00686FAE" w:rsidP="00686FAE">
      <w:r>
        <w:t>Failures are highly correlated</w:t>
      </w:r>
    </w:p>
    <w:p w:rsidR="00686FAE" w:rsidRDefault="00686FAE" w:rsidP="00686FAE">
      <w:pPr>
        <w:pStyle w:val="ListParagraph"/>
        <w:numPr>
          <w:ilvl w:val="0"/>
          <w:numId w:val="6"/>
        </w:numPr>
      </w:pPr>
      <w:r>
        <w:t>Systems are not stable; participants leave, malicious activities occur</w:t>
      </w:r>
    </w:p>
    <w:p w:rsidR="00686FAE" w:rsidRDefault="00686FAE" w:rsidP="00686FAE">
      <w:pPr>
        <w:pStyle w:val="ListParagraph"/>
        <w:numPr>
          <w:ilvl w:val="0"/>
          <w:numId w:val="6"/>
        </w:numPr>
      </w:pPr>
      <w:r>
        <w:t>I/O controllers, memory</w:t>
      </w:r>
    </w:p>
    <w:p w:rsidR="00686FAE" w:rsidRDefault="00686FAE" w:rsidP="00686FAE">
      <w:pPr>
        <w:pStyle w:val="ListParagraph"/>
        <w:numPr>
          <w:ilvl w:val="0"/>
          <w:numId w:val="6"/>
        </w:numPr>
      </w:pPr>
      <w:r>
        <w:lastRenderedPageBreak/>
        <w:t>In different quantities – nodes, racks, areas, datacenters, geographies, continents</w:t>
      </w:r>
    </w:p>
    <w:p w:rsidR="00686FAE" w:rsidRDefault="00686FAE" w:rsidP="00686FAE">
      <w:pPr>
        <w:pStyle w:val="ListParagraph"/>
        <w:numPr>
          <w:ilvl w:val="0"/>
          <w:numId w:val="6"/>
        </w:numPr>
      </w:pPr>
      <w:r>
        <w:t>Systems don’t fail by stopping – must commit suicide</w:t>
      </w:r>
    </w:p>
    <w:p w:rsidR="00686FAE" w:rsidRDefault="00686FAE" w:rsidP="00686FAE"/>
    <w:p w:rsidR="00686FAE" w:rsidRDefault="00686FAE" w:rsidP="00686FAE">
      <w:r>
        <w:t>SLA are two-way contracts</w:t>
      </w:r>
    </w:p>
    <w:p w:rsidR="00686FAE" w:rsidRDefault="00686FAE" w:rsidP="00686FAE">
      <w:pPr>
        <w:pStyle w:val="ListParagraph"/>
        <w:numPr>
          <w:ilvl w:val="0"/>
          <w:numId w:val="7"/>
        </w:numPr>
      </w:pPr>
      <w:r>
        <w:t>Latency, single service/path through the system, durability and availability, cost</w:t>
      </w:r>
    </w:p>
    <w:p w:rsidR="00686FAE" w:rsidRDefault="00686FAE" w:rsidP="00686FAE">
      <w:pPr>
        <w:pStyle w:val="ListParagraph"/>
        <w:numPr>
          <w:ilvl w:val="0"/>
          <w:numId w:val="7"/>
        </w:numPr>
      </w:pPr>
      <w:r>
        <w:t>Difficult to architect for cost efficiency – everyone goes for best architectural solution</w:t>
      </w:r>
      <w:r w:rsidR="009225CB">
        <w:t xml:space="preserve"> – no principles for cost efficiency in architectural design</w:t>
      </w:r>
    </w:p>
    <w:p w:rsidR="00686FAE" w:rsidRDefault="00686FAE" w:rsidP="00686FAE"/>
    <w:p w:rsidR="00686FAE" w:rsidRDefault="00686FAE" w:rsidP="00686FAE">
      <w:r>
        <w:t>Engineering for performance at 99.9%</w:t>
      </w:r>
    </w:p>
    <w:p w:rsidR="00686FAE" w:rsidRDefault="00686FAE" w:rsidP="00686FAE">
      <w:pPr>
        <w:pStyle w:val="ListParagraph"/>
        <w:numPr>
          <w:ilvl w:val="0"/>
          <w:numId w:val="8"/>
        </w:numPr>
      </w:pPr>
      <w:r>
        <w:t>Don’t recommend what the customer has already bought. Lots of computation involved. Best customers end up getting the best quality service</w:t>
      </w:r>
    </w:p>
    <w:p w:rsidR="00686FAE" w:rsidRDefault="00686FAE" w:rsidP="00686FAE"/>
    <w:p w:rsidR="00686FAE" w:rsidRDefault="00686FAE" w:rsidP="00686FAE">
      <w:r>
        <w:t>Requirements</w:t>
      </w:r>
    </w:p>
    <w:p w:rsidR="00686FAE" w:rsidRDefault="00686FAE" w:rsidP="00686FAE">
      <w:pPr>
        <w:pStyle w:val="ListParagraph"/>
        <w:numPr>
          <w:ilvl w:val="0"/>
          <w:numId w:val="8"/>
        </w:numPr>
      </w:pPr>
      <w:r>
        <w:t>Query model</w:t>
      </w:r>
    </w:p>
    <w:p w:rsidR="00686FAE" w:rsidRDefault="00686FAE" w:rsidP="00686FAE">
      <w:pPr>
        <w:pStyle w:val="ListParagraph"/>
        <w:numPr>
          <w:ilvl w:val="1"/>
          <w:numId w:val="8"/>
        </w:numPr>
      </w:pPr>
      <w:r>
        <w:t>Request/reply</w:t>
      </w:r>
    </w:p>
    <w:p w:rsidR="00686FAE" w:rsidRDefault="00686FAE" w:rsidP="00686FAE">
      <w:pPr>
        <w:pStyle w:val="ListParagraph"/>
        <w:numPr>
          <w:ilvl w:val="1"/>
          <w:numId w:val="8"/>
        </w:numPr>
      </w:pPr>
      <w:r>
        <w:t>Asynchonous batch</w:t>
      </w:r>
    </w:p>
    <w:p w:rsidR="00686FAE" w:rsidRDefault="00686FAE" w:rsidP="00686FAE">
      <w:pPr>
        <w:pStyle w:val="ListParagraph"/>
        <w:numPr>
          <w:ilvl w:val="1"/>
          <w:numId w:val="8"/>
        </w:numPr>
      </w:pPr>
      <w:r>
        <w:t>Stream</w:t>
      </w:r>
      <w:r w:rsidR="002A6A46">
        <w:t xml:space="preserve"> (in DW, </w:t>
      </w:r>
      <w:r w:rsidR="002A6A46" w:rsidRPr="00C07B63">
        <w:t>monitoring</w:t>
      </w:r>
      <w:r w:rsidR="002A6A46">
        <w:t xml:space="preserve">) </w:t>
      </w:r>
    </w:p>
    <w:p w:rsidR="00686FAE" w:rsidRDefault="00686FAE" w:rsidP="00686FAE">
      <w:pPr>
        <w:pStyle w:val="ListParagraph"/>
        <w:numPr>
          <w:ilvl w:val="1"/>
          <w:numId w:val="8"/>
        </w:numPr>
      </w:pPr>
      <w:r>
        <w:t>Primary/seconda</w:t>
      </w:r>
      <w:r w:rsidR="00511676">
        <w:t>r</w:t>
      </w:r>
      <w:r>
        <w:t>y key</w:t>
      </w:r>
    </w:p>
    <w:p w:rsidR="00686FAE" w:rsidRDefault="00686FAE" w:rsidP="00686FAE">
      <w:pPr>
        <w:pStyle w:val="ListParagraph"/>
        <w:numPr>
          <w:ilvl w:val="1"/>
          <w:numId w:val="8"/>
        </w:numPr>
      </w:pPr>
      <w:r>
        <w:t>Schema flexibility</w:t>
      </w:r>
      <w:r w:rsidR="002A6A46">
        <w:t xml:space="preserve"> (items are added everyday)</w:t>
      </w:r>
    </w:p>
    <w:p w:rsidR="00686FAE" w:rsidRDefault="00686FAE" w:rsidP="00686FAE">
      <w:pPr>
        <w:pStyle w:val="ListParagraph"/>
        <w:numPr>
          <w:ilvl w:val="1"/>
          <w:numId w:val="8"/>
        </w:numPr>
      </w:pPr>
      <w:r>
        <w:t>Query flexibility</w:t>
      </w:r>
    </w:p>
    <w:p w:rsidR="00686FAE" w:rsidRDefault="00686FAE" w:rsidP="00686FAE">
      <w:pPr>
        <w:pStyle w:val="ListParagraph"/>
        <w:numPr>
          <w:ilvl w:val="0"/>
          <w:numId w:val="8"/>
        </w:numPr>
      </w:pPr>
      <w:r>
        <w:t>Update patterns</w:t>
      </w:r>
    </w:p>
    <w:p w:rsidR="00686FAE" w:rsidRDefault="00686FAE" w:rsidP="00686FAE">
      <w:pPr>
        <w:pStyle w:val="ListParagraph"/>
        <w:numPr>
          <w:ilvl w:val="1"/>
          <w:numId w:val="8"/>
        </w:numPr>
      </w:pPr>
      <w:r>
        <w:t>Read-only, publishing, append-only (goes into archive storage), read-write</w:t>
      </w:r>
    </w:p>
    <w:p w:rsidR="00686FAE" w:rsidRDefault="002A6A46" w:rsidP="00686FAE">
      <w:pPr>
        <w:pStyle w:val="ListParagraph"/>
        <w:numPr>
          <w:ilvl w:val="1"/>
          <w:numId w:val="8"/>
        </w:numPr>
      </w:pPr>
      <w:r>
        <w:t>Read/write ratios</w:t>
      </w:r>
    </w:p>
    <w:p w:rsidR="002A6A46" w:rsidRDefault="002A6A46" w:rsidP="00686FAE">
      <w:pPr>
        <w:pStyle w:val="ListParagraph"/>
        <w:numPr>
          <w:ilvl w:val="1"/>
          <w:numId w:val="8"/>
        </w:numPr>
      </w:pPr>
      <w:r>
        <w:t>Cache-ability</w:t>
      </w:r>
    </w:p>
    <w:p w:rsidR="002A6A46" w:rsidRDefault="00F944F7" w:rsidP="00686FAE">
      <w:pPr>
        <w:pStyle w:val="ListParagraph"/>
        <w:numPr>
          <w:ilvl w:val="1"/>
          <w:numId w:val="8"/>
        </w:numPr>
      </w:pPr>
      <w:r>
        <w:t>Main/</w:t>
      </w:r>
      <w:r w:rsidR="002A6A46">
        <w:t>secondary patterns, Concurrency</w:t>
      </w:r>
    </w:p>
    <w:p w:rsidR="00686FAE" w:rsidRDefault="00686FAE" w:rsidP="00686FAE">
      <w:pPr>
        <w:pStyle w:val="ListParagraph"/>
        <w:numPr>
          <w:ilvl w:val="0"/>
          <w:numId w:val="8"/>
        </w:numPr>
      </w:pPr>
      <w:r>
        <w:t>Consistency models</w:t>
      </w:r>
    </w:p>
    <w:p w:rsidR="00F944F7" w:rsidRDefault="002A6A46" w:rsidP="002A6A46">
      <w:pPr>
        <w:pStyle w:val="ListParagraph"/>
        <w:numPr>
          <w:ilvl w:val="1"/>
          <w:numId w:val="8"/>
        </w:numPr>
      </w:pPr>
      <w:r>
        <w:t>Strong</w:t>
      </w:r>
      <w:r w:rsidR="00B96FA9">
        <w:t xml:space="preserve"> (evil – performance and fault-tolerance would be negatively impacted)</w:t>
      </w:r>
      <w:r>
        <w:t xml:space="preserve">, </w:t>
      </w:r>
    </w:p>
    <w:p w:rsidR="00F944F7" w:rsidRDefault="00F944F7" w:rsidP="002A6A46">
      <w:pPr>
        <w:pStyle w:val="ListParagraph"/>
        <w:numPr>
          <w:ilvl w:val="1"/>
          <w:numId w:val="8"/>
        </w:numPr>
      </w:pPr>
      <w:r>
        <w:t>E</w:t>
      </w:r>
      <w:r w:rsidR="002A6A46">
        <w:t xml:space="preserve">ventual, </w:t>
      </w:r>
    </w:p>
    <w:p w:rsidR="00F944F7" w:rsidRDefault="00F944F7" w:rsidP="002A6A46">
      <w:pPr>
        <w:pStyle w:val="ListParagraph"/>
        <w:numPr>
          <w:ilvl w:val="1"/>
          <w:numId w:val="8"/>
        </w:numPr>
      </w:pPr>
      <w:r>
        <w:t>R</w:t>
      </w:r>
      <w:r w:rsidR="002A6A46">
        <w:t xml:space="preserve">ead-your-writes, </w:t>
      </w:r>
    </w:p>
    <w:p w:rsidR="00F944F7" w:rsidRDefault="00F944F7" w:rsidP="002A6A46">
      <w:pPr>
        <w:pStyle w:val="ListParagraph"/>
        <w:numPr>
          <w:ilvl w:val="1"/>
          <w:numId w:val="8"/>
        </w:numPr>
      </w:pPr>
      <w:r>
        <w:t>M</w:t>
      </w:r>
      <w:r w:rsidR="002A6A46">
        <w:t xml:space="preserve">onotonic reads, </w:t>
      </w:r>
    </w:p>
    <w:p w:rsidR="002A6A46" w:rsidRDefault="00F944F7" w:rsidP="002A6A46">
      <w:pPr>
        <w:pStyle w:val="ListParagraph"/>
        <w:numPr>
          <w:ilvl w:val="1"/>
          <w:numId w:val="8"/>
        </w:numPr>
      </w:pPr>
      <w:r>
        <w:t>M</w:t>
      </w:r>
      <w:r w:rsidR="002A6A46">
        <w:t>onotonic writes</w:t>
      </w:r>
    </w:p>
    <w:p w:rsidR="00B96FA9" w:rsidRDefault="00B96FA9" w:rsidP="00B96FA9"/>
    <w:p w:rsidR="00B96FA9" w:rsidRDefault="00B96FA9" w:rsidP="00B96FA9">
      <w:r>
        <w:t>No one size fits all</w:t>
      </w:r>
    </w:p>
    <w:p w:rsidR="00B96FA9" w:rsidRDefault="00B96FA9" w:rsidP="00B96FA9"/>
    <w:p w:rsidR="00B96FA9" w:rsidRDefault="00B96FA9" w:rsidP="00B96FA9">
      <w:r>
        <w:t xml:space="preserve">Most </w:t>
      </w:r>
      <w:r w:rsidR="001D0E25">
        <w:t xml:space="preserve">access </w:t>
      </w:r>
      <w:r>
        <w:t xml:space="preserve">are </w:t>
      </w:r>
      <w:r w:rsidR="001D0E25">
        <w:t>based on Primary key</w:t>
      </w:r>
    </w:p>
    <w:p w:rsidR="00B96FA9" w:rsidRDefault="00B96FA9" w:rsidP="00B96FA9">
      <w:pPr>
        <w:pStyle w:val="ListParagraph"/>
        <w:numPr>
          <w:ilvl w:val="0"/>
          <w:numId w:val="9"/>
        </w:numPr>
      </w:pPr>
      <w:r>
        <w:t>Eventual consistency</w:t>
      </w:r>
    </w:p>
    <w:p w:rsidR="00B96FA9" w:rsidRDefault="00B96FA9" w:rsidP="00B96FA9"/>
    <w:p w:rsidR="00200D0F" w:rsidRDefault="004D7DEE" w:rsidP="00B96FA9">
      <w:r>
        <w:t>ACCESS PERCENTAGES</w:t>
      </w:r>
      <w:r w:rsidR="00200D0F">
        <w:t>:</w:t>
      </w:r>
    </w:p>
    <w:p w:rsidR="00B96FA9" w:rsidRDefault="00B96FA9" w:rsidP="00B96FA9">
      <w:r>
        <w:t xml:space="preserve">If object size &gt; 1MB – </w:t>
      </w:r>
      <w:r w:rsidR="00323C11">
        <w:t>non-structured storage</w:t>
      </w:r>
      <w:r w:rsidR="0028159A">
        <w:t xml:space="preserve">. Data not </w:t>
      </w:r>
      <w:r w:rsidR="006301FD">
        <w:t xml:space="preserve">queryable </w:t>
      </w:r>
      <w:r w:rsidR="0028159A">
        <w:t xml:space="preserve"> (e.g. no full-text </w:t>
      </w:r>
      <w:r w:rsidR="006301FD">
        <w:t>search</w:t>
      </w:r>
      <w:r w:rsidR="0028159A">
        <w:t>).</w:t>
      </w:r>
    </w:p>
    <w:p w:rsidR="00323C11" w:rsidRDefault="00323C11" w:rsidP="00B96FA9">
      <w:r>
        <w:t xml:space="preserve">Otherwise </w:t>
      </w:r>
      <w:r w:rsidR="00B96FA9">
        <w:t xml:space="preserve">– </w:t>
      </w:r>
    </w:p>
    <w:p w:rsidR="005C353A" w:rsidRDefault="00B96FA9" w:rsidP="00323C11">
      <w:pPr>
        <w:pStyle w:val="ListParagraph"/>
        <w:numPr>
          <w:ilvl w:val="0"/>
          <w:numId w:val="9"/>
        </w:numPr>
      </w:pPr>
      <w:r>
        <w:t xml:space="preserve">65% primary key </w:t>
      </w:r>
      <w:r w:rsidR="00323C11">
        <w:t xml:space="preserve">access </w:t>
      </w:r>
      <w:r>
        <w:t>(</w:t>
      </w:r>
    </w:p>
    <w:p w:rsidR="005C353A" w:rsidRDefault="00B96FA9" w:rsidP="005C353A">
      <w:pPr>
        <w:pStyle w:val="ListParagraph"/>
        <w:numPr>
          <w:ilvl w:val="1"/>
          <w:numId w:val="9"/>
        </w:numPr>
      </w:pPr>
      <w:r>
        <w:t xml:space="preserve">60% Eventual </w:t>
      </w:r>
      <w:r w:rsidR="00B71AE3">
        <w:t xml:space="preserve">consistency </w:t>
      </w:r>
      <w:r>
        <w:t>[</w:t>
      </w:r>
    </w:p>
    <w:p w:rsidR="005C353A" w:rsidRDefault="00B96FA9" w:rsidP="005C353A">
      <w:pPr>
        <w:pStyle w:val="ListParagraph"/>
        <w:numPr>
          <w:ilvl w:val="2"/>
          <w:numId w:val="9"/>
        </w:numPr>
      </w:pPr>
      <w:r>
        <w:t xml:space="preserve">Always writable 15%, </w:t>
      </w:r>
    </w:p>
    <w:p w:rsidR="005C353A" w:rsidRDefault="00B96FA9" w:rsidP="005C353A">
      <w:pPr>
        <w:pStyle w:val="ListParagraph"/>
        <w:numPr>
          <w:ilvl w:val="2"/>
          <w:numId w:val="9"/>
        </w:numPr>
      </w:pPr>
      <w:r>
        <w:t xml:space="preserve">no 45% </w:t>
      </w:r>
    </w:p>
    <w:p w:rsidR="005C353A" w:rsidRDefault="004D7DEE" w:rsidP="005C353A">
      <w:pPr>
        <w:pStyle w:val="ListParagraph"/>
        <w:numPr>
          <w:ilvl w:val="3"/>
          <w:numId w:val="9"/>
        </w:numPr>
      </w:pPr>
      <w:r>
        <w:lastRenderedPageBreak/>
        <w:t>{</w:t>
      </w:r>
      <w:r w:rsidR="00B96FA9">
        <w:t xml:space="preserve">Latency &lt; 50ms – 99.9%}], </w:t>
      </w:r>
    </w:p>
    <w:p w:rsidR="00323C11" w:rsidRDefault="00B96FA9" w:rsidP="005C353A">
      <w:pPr>
        <w:pStyle w:val="ListParagraph"/>
        <w:numPr>
          <w:ilvl w:val="1"/>
          <w:numId w:val="9"/>
        </w:numPr>
      </w:pPr>
      <w:r>
        <w:t>5% Strong</w:t>
      </w:r>
      <w:r w:rsidR="00B71AE3">
        <w:t xml:space="preserve"> consistency</w:t>
      </w:r>
      <w:r>
        <w:t xml:space="preserve">), </w:t>
      </w:r>
    </w:p>
    <w:p w:rsidR="005C353A" w:rsidRDefault="00B96FA9" w:rsidP="00323C11">
      <w:pPr>
        <w:pStyle w:val="ListParagraph"/>
        <w:numPr>
          <w:ilvl w:val="0"/>
          <w:numId w:val="9"/>
        </w:numPr>
      </w:pPr>
      <w:r>
        <w:t xml:space="preserve">35% multi-attribute </w:t>
      </w:r>
      <w:r w:rsidR="005256E0">
        <w:t xml:space="preserve">access </w:t>
      </w:r>
      <w:r>
        <w:t>(</w:t>
      </w:r>
    </w:p>
    <w:p w:rsidR="0059024B" w:rsidRDefault="00B96FA9" w:rsidP="005C353A">
      <w:pPr>
        <w:pStyle w:val="ListParagraph"/>
        <w:numPr>
          <w:ilvl w:val="1"/>
          <w:numId w:val="9"/>
        </w:numPr>
      </w:pPr>
      <w:r>
        <w:t xml:space="preserve">Eventual </w:t>
      </w:r>
      <w:r w:rsidR="005256E0">
        <w:t xml:space="preserve">consistency </w:t>
      </w:r>
      <w:r>
        <w:t>– 30%</w:t>
      </w:r>
      <w:r w:rsidR="00323C11">
        <w:t xml:space="preserve"> </w:t>
      </w:r>
    </w:p>
    <w:p w:rsidR="0059024B" w:rsidRDefault="00323C11" w:rsidP="0059024B">
      <w:pPr>
        <w:pStyle w:val="ListParagraph"/>
        <w:numPr>
          <w:ilvl w:val="2"/>
          <w:numId w:val="9"/>
        </w:numPr>
      </w:pPr>
      <w:r>
        <w:t>[Relation</w:t>
      </w:r>
      <w:r w:rsidR="006A4BA9">
        <w:t>ship</w:t>
      </w:r>
      <w:r>
        <w:t xml:space="preserve"> driven 20% </w:t>
      </w:r>
    </w:p>
    <w:p w:rsidR="0059024B" w:rsidRDefault="00323C11" w:rsidP="0059024B">
      <w:pPr>
        <w:pStyle w:val="ListParagraph"/>
        <w:numPr>
          <w:ilvl w:val="3"/>
          <w:numId w:val="9"/>
        </w:numPr>
      </w:pPr>
      <w:r>
        <w:t xml:space="preserve">{RDBMS features – 5%, no 15%}, </w:t>
      </w:r>
    </w:p>
    <w:p w:rsidR="0059024B" w:rsidRDefault="00323C11" w:rsidP="0059024B">
      <w:pPr>
        <w:pStyle w:val="ListParagraph"/>
        <w:numPr>
          <w:ilvl w:val="2"/>
          <w:numId w:val="9"/>
        </w:numPr>
      </w:pPr>
      <w:r>
        <w:t>no 10%]</w:t>
      </w:r>
      <w:r w:rsidR="00B96FA9">
        <w:t xml:space="preserve">, </w:t>
      </w:r>
    </w:p>
    <w:p w:rsidR="00B96FA9" w:rsidRDefault="00B96FA9" w:rsidP="0059024B">
      <w:pPr>
        <w:pStyle w:val="ListParagraph"/>
        <w:numPr>
          <w:ilvl w:val="1"/>
          <w:numId w:val="9"/>
        </w:numPr>
      </w:pPr>
      <w:r>
        <w:t xml:space="preserve">Strong </w:t>
      </w:r>
      <w:r w:rsidR="005256E0">
        <w:t xml:space="preserve">consistency </w:t>
      </w:r>
      <w:r>
        <w:t>5%)</w:t>
      </w:r>
    </w:p>
    <w:p w:rsidR="0059024B" w:rsidRDefault="0059024B" w:rsidP="00686FAE"/>
    <w:p w:rsidR="00686FAE" w:rsidRDefault="00885521" w:rsidP="00686FAE">
      <w:r>
        <w:t>Secondary key and iterators (e.g. meta-data access) are on slow paths – mostly in management path</w:t>
      </w:r>
    </w:p>
    <w:p w:rsidR="00885521" w:rsidRDefault="00885521" w:rsidP="00686FAE"/>
    <w:p w:rsidR="00686FAE" w:rsidRDefault="00323C11" w:rsidP="00686FAE">
      <w:r>
        <w:t xml:space="preserve">Don’t need schema, relational features, query engine, transaction isolation, consistency </w:t>
      </w:r>
      <w:r>
        <w:sym w:font="Wingdings" w:char="F0E0"/>
      </w:r>
      <w:r>
        <w:t xml:space="preserve"> why </w:t>
      </w:r>
      <w:r w:rsidR="005B2231">
        <w:t xml:space="preserve">use </w:t>
      </w:r>
      <w:r>
        <w:t>RDBMS?</w:t>
      </w:r>
    </w:p>
    <w:p w:rsidR="00323C11" w:rsidRDefault="00323C11" w:rsidP="00686FAE"/>
    <w:p w:rsidR="00686FAE" w:rsidRDefault="005C353A" w:rsidP="00686FAE">
      <w:pPr>
        <w:pStyle w:val="ListParagraph"/>
        <w:ind w:left="0"/>
      </w:pPr>
      <w:r>
        <w:t>Real-time metrics warehouse – GBs</w:t>
      </w:r>
    </w:p>
    <w:p w:rsidR="005C353A" w:rsidRDefault="005C353A" w:rsidP="00686FAE">
      <w:pPr>
        <w:pStyle w:val="ListParagraph"/>
        <w:ind w:left="0"/>
      </w:pPr>
      <w:r>
        <w:t>Aggregate Data warehouse</w:t>
      </w:r>
    </w:p>
    <w:p w:rsidR="005C353A" w:rsidRDefault="005C353A" w:rsidP="00686FAE">
      <w:pPr>
        <w:pStyle w:val="ListParagraph"/>
        <w:ind w:left="0"/>
      </w:pPr>
    </w:p>
    <w:p w:rsidR="005C353A" w:rsidRPr="006E0FBB" w:rsidRDefault="00D80D49" w:rsidP="006E0FBB">
      <w:pPr>
        <w:pStyle w:val="Heading3"/>
        <w:rPr>
          <w:sz w:val="24"/>
          <w:szCs w:val="24"/>
        </w:rPr>
      </w:pPr>
      <w:r w:rsidRPr="006E0FBB">
        <w:rPr>
          <w:sz w:val="24"/>
          <w:szCs w:val="24"/>
        </w:rPr>
        <w:t>09/26/2007</w:t>
      </w:r>
      <w:r w:rsidR="00C84829">
        <w:rPr>
          <w:sz w:val="24"/>
          <w:szCs w:val="24"/>
        </w:rPr>
        <w:t xml:space="preserve"> - </w:t>
      </w:r>
      <w:r w:rsidR="00C84829">
        <w:t>Technology for Developing Regions</w:t>
      </w:r>
    </w:p>
    <w:p w:rsidR="00D80D49" w:rsidRDefault="00D80D49" w:rsidP="00686FAE">
      <w:pPr>
        <w:pStyle w:val="ListParagraph"/>
        <w:ind w:left="0"/>
      </w:pPr>
      <w:r>
        <w:t xml:space="preserve">Eric Brewer, </w:t>
      </w:r>
      <w:r w:rsidR="006E0FBB">
        <w:t xml:space="preserve">professor, </w:t>
      </w:r>
      <w:r>
        <w:t>UC Berkeley</w:t>
      </w:r>
    </w:p>
    <w:p w:rsidR="00D80D49" w:rsidRDefault="00D80D49" w:rsidP="00686FAE">
      <w:pPr>
        <w:pStyle w:val="ListParagraph"/>
        <w:ind w:left="0"/>
      </w:pPr>
    </w:p>
    <w:p w:rsidR="00D80D49" w:rsidRDefault="00D80D49" w:rsidP="00686FAE">
      <w:pPr>
        <w:pStyle w:val="ListParagraph"/>
        <w:ind w:left="0"/>
      </w:pPr>
    </w:p>
    <w:p w:rsidR="00D80D49" w:rsidRDefault="00BA5C99" w:rsidP="00686FAE">
      <w:pPr>
        <w:pStyle w:val="ListParagraph"/>
        <w:ind w:left="0"/>
      </w:pPr>
      <w:r>
        <w:t xml:space="preserve">River blindness – eradicate blackfly in W. Africa – network of sensors – protects 30m </w:t>
      </w:r>
      <w:r w:rsidR="006C2205">
        <w:t xml:space="preserve">people </w:t>
      </w:r>
      <w:r>
        <w:t>from infection – freed up 100</w:t>
      </w:r>
      <w:r w:rsidR="006C2205">
        <w:t>,</w:t>
      </w:r>
      <w:r>
        <w:t>000 sq miles of land</w:t>
      </w:r>
      <w:r w:rsidR="006C2205">
        <w:t xml:space="preserve"> for agriculture</w:t>
      </w:r>
    </w:p>
    <w:p w:rsidR="00BA5C99" w:rsidRDefault="00BA5C99" w:rsidP="00686FAE">
      <w:pPr>
        <w:pStyle w:val="ListParagraph"/>
        <w:ind w:left="0"/>
      </w:pPr>
    </w:p>
    <w:p w:rsidR="00BA5C99" w:rsidRDefault="00BA5C99" w:rsidP="00686FAE">
      <w:pPr>
        <w:pStyle w:val="ListParagraph"/>
        <w:ind w:left="0"/>
      </w:pPr>
      <w:r>
        <w:t>Grameen Bank – 46.5% of borrowers crossed the poverty line</w:t>
      </w:r>
      <w:r w:rsidR="006C2205">
        <w:t xml:space="preserve"> – small loans, $50 typical, maximum $375. Bookkeeping for millions of loans.</w:t>
      </w:r>
    </w:p>
    <w:p w:rsidR="006C2205" w:rsidRDefault="006C2205" w:rsidP="00686FAE">
      <w:pPr>
        <w:pStyle w:val="ListParagraph"/>
        <w:ind w:left="0"/>
      </w:pPr>
    </w:p>
    <w:p w:rsidR="00BA5C99" w:rsidRDefault="002A061E" w:rsidP="00686FAE">
      <w:pPr>
        <w:pStyle w:val="ListParagraph"/>
        <w:ind w:left="0"/>
      </w:pPr>
      <w:r>
        <w:t xml:space="preserve">Grameen Telecom - $200 loans </w:t>
      </w:r>
      <w:r w:rsidR="006C2205">
        <w:t xml:space="preserve">for cell phones to villages in Bangladesh </w:t>
      </w:r>
      <w:r>
        <w:t>–</w:t>
      </w:r>
      <w:r w:rsidR="006C2205">
        <w:t xml:space="preserve"> </w:t>
      </w:r>
      <w:r>
        <w:t>covers 50,000 of 68,000 villages</w:t>
      </w:r>
      <w:r w:rsidR="006C2205">
        <w:t xml:space="preserve"> – 60M users, makes it the largest telecom organization in the world!</w:t>
      </w:r>
    </w:p>
    <w:p w:rsidR="002A061E" w:rsidRDefault="002A061E" w:rsidP="00686FAE">
      <w:pPr>
        <w:pStyle w:val="ListParagraph"/>
        <w:ind w:left="0"/>
      </w:pPr>
    </w:p>
    <w:p w:rsidR="0071394C" w:rsidRDefault="0071394C" w:rsidP="00686FAE">
      <w:pPr>
        <w:pStyle w:val="ListParagraph"/>
        <w:ind w:left="0"/>
      </w:pPr>
      <w:r>
        <w:t xml:space="preserve">Telemedicine – </w:t>
      </w:r>
      <w:r w:rsidR="006C2205">
        <w:t xml:space="preserve">Aravind Hostital (eye) in Tamil Nadu – </w:t>
      </w:r>
      <w:r>
        <w:t>2500 patients/month –– 10% get significant eyesight improvement</w:t>
      </w:r>
      <w:r w:rsidR="006C2205">
        <w:t xml:space="preserve"> (i.e. curable blindness to eyesight) – set up WiFi connections over distances of 50km to connect clinics – patients go to one clinic, over web cam doctors in a different location examine them. In a separate conversation , Eric said there is reverse technology transfer of telemedicine to West Virginia.</w:t>
      </w:r>
    </w:p>
    <w:p w:rsidR="0071394C" w:rsidRDefault="0071394C" w:rsidP="00686FAE">
      <w:pPr>
        <w:pStyle w:val="ListParagraph"/>
        <w:ind w:left="0"/>
      </w:pPr>
    </w:p>
    <w:p w:rsidR="002A061E" w:rsidRDefault="002A061E" w:rsidP="00686FAE">
      <w:pPr>
        <w:pStyle w:val="ListParagraph"/>
        <w:ind w:left="0"/>
      </w:pPr>
      <w:r>
        <w:t>TIER – Technology and Infrastructure for Developing Regions</w:t>
      </w:r>
    </w:p>
    <w:p w:rsidR="002A061E" w:rsidRDefault="002A061E" w:rsidP="002A061E">
      <w:pPr>
        <w:pStyle w:val="ListParagraph"/>
        <w:numPr>
          <w:ilvl w:val="0"/>
          <w:numId w:val="11"/>
        </w:numPr>
      </w:pPr>
      <w:r>
        <w:t>Small deployments at a time</w:t>
      </w:r>
    </w:p>
    <w:p w:rsidR="002A061E" w:rsidRDefault="002A061E" w:rsidP="002A061E"/>
    <w:p w:rsidR="002A061E" w:rsidRDefault="0071394C" w:rsidP="002A061E">
      <w:r>
        <w:t>Focus on availability, eventual consistency (not ACID)</w:t>
      </w:r>
    </w:p>
    <w:p w:rsidR="0071394C" w:rsidRDefault="0071394C" w:rsidP="002A061E"/>
    <w:p w:rsidR="0071394C" w:rsidRDefault="00CC3C63" w:rsidP="002A061E">
      <w:r>
        <w:t xml:space="preserve">Many social impacts. </w:t>
      </w:r>
      <w:r w:rsidR="0071394C">
        <w:t>Phone minutes as ecash (currency) – move away from cash – send phone minutes using SMS – transfer over country boundaries where you could not send money</w:t>
      </w:r>
    </w:p>
    <w:p w:rsidR="00BA5C99" w:rsidRDefault="00BA5C99" w:rsidP="00686FAE">
      <w:pPr>
        <w:pStyle w:val="ListParagraph"/>
        <w:ind w:left="0"/>
      </w:pPr>
    </w:p>
    <w:p w:rsidR="00D80D49" w:rsidRDefault="0071394C" w:rsidP="00686FAE">
      <w:pPr>
        <w:pStyle w:val="ListParagraph"/>
        <w:ind w:left="0"/>
      </w:pPr>
      <w:r>
        <w:t>IEEE Computer, June 2005. “The Case for Technology for Developing Regions” – Brewer et al.</w:t>
      </w:r>
    </w:p>
    <w:p w:rsidR="0071394C" w:rsidRDefault="0071394C" w:rsidP="00686FAE">
      <w:pPr>
        <w:pStyle w:val="ListParagraph"/>
        <w:ind w:left="0"/>
      </w:pPr>
    </w:p>
    <w:p w:rsidR="00B576F2" w:rsidRPr="006E0FBB" w:rsidRDefault="00B576F2" w:rsidP="00B576F2">
      <w:pPr>
        <w:pStyle w:val="Heading3"/>
        <w:rPr>
          <w:sz w:val="24"/>
          <w:szCs w:val="24"/>
        </w:rPr>
      </w:pPr>
      <w:r w:rsidRPr="006E0FBB">
        <w:rPr>
          <w:sz w:val="24"/>
          <w:szCs w:val="24"/>
        </w:rPr>
        <w:t>09/2</w:t>
      </w:r>
      <w:r>
        <w:rPr>
          <w:sz w:val="24"/>
          <w:szCs w:val="24"/>
        </w:rPr>
        <w:t>7</w:t>
      </w:r>
      <w:r w:rsidRPr="006E0FBB">
        <w:rPr>
          <w:sz w:val="24"/>
          <w:szCs w:val="24"/>
        </w:rPr>
        <w:t>/2007</w:t>
      </w:r>
      <w:r w:rsidR="00C84829">
        <w:rPr>
          <w:sz w:val="24"/>
          <w:szCs w:val="24"/>
        </w:rPr>
        <w:t xml:space="preserve"> - </w:t>
      </w:r>
      <w:r w:rsidR="00C84829" w:rsidRPr="00C84829">
        <w:rPr>
          <w:sz w:val="24"/>
          <w:szCs w:val="24"/>
        </w:rPr>
        <w:t>Self-Tuning Database Systems: A Decade of Progress</w:t>
      </w:r>
    </w:p>
    <w:p w:rsidR="0071394C" w:rsidRDefault="00B576F2" w:rsidP="00686FAE">
      <w:pPr>
        <w:pStyle w:val="ListParagraph"/>
        <w:ind w:left="0"/>
      </w:pPr>
      <w:r>
        <w:t>Surajit and Vivek talked about the database engine tuning advisor, which won the 10-year best paper award. Good insight into the state of the art in 1997, the technical challenges and some of the solutions, and the current state of the industry on automatic tuning. Two video clips, very entertaining as well as informative!</w:t>
      </w:r>
    </w:p>
    <w:p w:rsidR="00763EA7" w:rsidRDefault="00763EA7" w:rsidP="00686FAE">
      <w:pPr>
        <w:pStyle w:val="ListParagraph"/>
        <w:ind w:left="0"/>
      </w:pPr>
    </w:p>
    <w:p w:rsidR="00763EA7" w:rsidRPr="007C61BA" w:rsidRDefault="00763EA7" w:rsidP="00763EA7">
      <w:pPr>
        <w:pStyle w:val="Heading1"/>
      </w:pPr>
      <w:r>
        <w:t>Most Controversial</w:t>
      </w:r>
      <w:r w:rsidR="008A7B03">
        <w:t xml:space="preserve"> - </w:t>
      </w:r>
      <w:r w:rsidR="008A7B03" w:rsidRPr="008A7B03">
        <w:t>The End of an Architectural Era (It's Time for a Complete Rewrite)</w:t>
      </w:r>
    </w:p>
    <w:p w:rsidR="00763EA7" w:rsidRDefault="00763EA7" w:rsidP="00686FAE">
      <w:pPr>
        <w:pStyle w:val="ListParagraph"/>
        <w:ind w:left="0"/>
      </w:pPr>
      <w:r>
        <w:t xml:space="preserve">Michael Stonebraker talked about how the current database systems are missing the mark on the data storage and query requirements of the present time. </w:t>
      </w:r>
      <w:r w:rsidR="002935FC">
        <w:t>For many applications such as search, efforts outside the database systems have been more successful, such as Google. For structured data, h</w:t>
      </w:r>
      <w:r>
        <w:t>e focused on the TPC-C benchmark and argued that it becomes a main memory database with the current hardware availability</w:t>
      </w:r>
      <w:r w:rsidR="00454437">
        <w:t>. D</w:t>
      </w:r>
      <w:r>
        <w:t>isk</w:t>
      </w:r>
      <w:r w:rsidR="00454437">
        <w:t xml:space="preserve"> I/O</w:t>
      </w:r>
      <w:r>
        <w:t xml:space="preserve"> costs – for which many technologies </w:t>
      </w:r>
      <w:r w:rsidR="002935FC">
        <w:t xml:space="preserve">such as locking </w:t>
      </w:r>
      <w:r>
        <w:t>were invented</w:t>
      </w:r>
      <w:r w:rsidR="002935FC">
        <w:t xml:space="preserve"> </w:t>
      </w:r>
      <w:r>
        <w:t xml:space="preserve">– </w:t>
      </w:r>
      <w:r w:rsidR="006301FD">
        <w:t>are</w:t>
      </w:r>
      <w:r>
        <w:t xml:space="preserve"> no longer relevant. </w:t>
      </w:r>
    </w:p>
    <w:p w:rsidR="00454437" w:rsidRDefault="00454437" w:rsidP="00686FAE">
      <w:pPr>
        <w:pStyle w:val="ListParagraph"/>
        <w:ind w:left="0"/>
      </w:pPr>
    </w:p>
    <w:p w:rsidR="006301FD" w:rsidRPr="00D80D49" w:rsidRDefault="006301FD" w:rsidP="006301FD">
      <w:pPr>
        <w:pStyle w:val="ListParagraph"/>
        <w:numPr>
          <w:ilvl w:val="0"/>
          <w:numId w:val="11"/>
        </w:numPr>
      </w:pPr>
      <w:r>
        <w:t>Programming paradigm – using stored procedures. Break up each transaction into two phases: read during the first phase and possibly abort; read and write during the second phase but cannot abort.</w:t>
      </w:r>
    </w:p>
    <w:p w:rsidR="00454437" w:rsidRDefault="00454437" w:rsidP="00454437">
      <w:pPr>
        <w:pStyle w:val="ListParagraph"/>
        <w:numPr>
          <w:ilvl w:val="0"/>
          <w:numId w:val="11"/>
        </w:numPr>
      </w:pPr>
      <w:r>
        <w:t>No need for locking –</w:t>
      </w:r>
      <w:r w:rsidR="006301FD">
        <w:t xml:space="preserve"> </w:t>
      </w:r>
      <w:r>
        <w:t>Database</w:t>
      </w:r>
      <w:r w:rsidR="006301FD">
        <w:t>s</w:t>
      </w:r>
      <w:r>
        <w:t xml:space="preserve"> can be single-threaded, transaction completes in 1 ms or less, so the throughput is high</w:t>
      </w:r>
      <w:r w:rsidR="006301FD">
        <w:t xml:space="preserve">. </w:t>
      </w:r>
      <w:r w:rsidR="00CB4D5B">
        <w:t>This also achieves “strong” consistency. In a private conversation, he said he did not know much about Amazon and did not know why they would go after “eventual”</w:t>
      </w:r>
      <w:r w:rsidR="00136E99">
        <w:t xml:space="preserve"> consistency – he is a firm believer in “strong” consistency.</w:t>
      </w:r>
    </w:p>
    <w:p w:rsidR="00454437" w:rsidRDefault="00454437" w:rsidP="00454437">
      <w:pPr>
        <w:pStyle w:val="ListParagraph"/>
        <w:numPr>
          <w:ilvl w:val="0"/>
          <w:numId w:val="11"/>
        </w:numPr>
      </w:pPr>
      <w:r>
        <w:t>No need for redo log – keep enough replicas</w:t>
      </w:r>
      <w:r w:rsidR="00CB0995">
        <w:t xml:space="preserve">, restore state from </w:t>
      </w:r>
    </w:p>
    <w:p w:rsidR="00454437" w:rsidRDefault="00454437" w:rsidP="00454437">
      <w:pPr>
        <w:pStyle w:val="ListParagraph"/>
        <w:numPr>
          <w:ilvl w:val="0"/>
          <w:numId w:val="11"/>
        </w:numPr>
      </w:pPr>
      <w:r>
        <w:t xml:space="preserve">No need for undo log – run </w:t>
      </w:r>
      <w:r w:rsidR="00603AF0">
        <w:t>transactions in parallel on the replicas, either all of them will fail (e.g. constraint violation) or a quorum will succeed</w:t>
      </w:r>
      <w:r w:rsidR="00CB4D5B">
        <w:t xml:space="preserve"> (e.g. hardware failure on some machines)</w:t>
      </w:r>
      <w:r w:rsidR="00603AF0">
        <w:t>. If fewer than quorum succeed, then those can restore their state from the majority</w:t>
      </w:r>
      <w:r w:rsidR="00CC3C63">
        <w:t xml:space="preserve"> - </w:t>
      </w:r>
      <w:r w:rsidR="005F35A5">
        <w:t>shouldn’t be a common occurrence</w:t>
      </w:r>
      <w:r w:rsidR="00603AF0">
        <w:t>.</w:t>
      </w:r>
    </w:p>
    <w:p w:rsidR="006301FD" w:rsidRDefault="006301FD" w:rsidP="006301FD">
      <w:pPr>
        <w:pStyle w:val="ListParagraph"/>
      </w:pPr>
    </w:p>
    <w:p w:rsidR="006301FD" w:rsidRDefault="006301FD" w:rsidP="006301FD">
      <w:pPr>
        <w:pStyle w:val="ListParagraph"/>
        <w:ind w:left="0"/>
      </w:pPr>
      <w:r>
        <w:t>Using this approach</w:t>
      </w:r>
      <w:r w:rsidR="002935FC" w:rsidRPr="002935FC">
        <w:t xml:space="preserve"> </w:t>
      </w:r>
      <w:r w:rsidR="002935FC">
        <w:t>and his H-store architecture</w:t>
      </w:r>
      <w:r>
        <w:t>, he was able to achieve a throughput of 82x over commercial databases. They are investigating the number of x’s due to locking, log maintenance, etc.</w:t>
      </w:r>
    </w:p>
    <w:p w:rsidR="00CB4D5B" w:rsidRDefault="00CB4D5B" w:rsidP="006301FD">
      <w:pPr>
        <w:pStyle w:val="ListParagraph"/>
        <w:ind w:left="0"/>
      </w:pPr>
    </w:p>
    <w:p w:rsidR="002935FC" w:rsidRPr="00D80D49" w:rsidRDefault="002935FC">
      <w:pPr>
        <w:pStyle w:val="ListParagraph"/>
        <w:ind w:left="0"/>
      </w:pPr>
    </w:p>
    <w:sectPr w:rsidR="002935FC" w:rsidRPr="00D80D49" w:rsidSect="00343CC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8D" w:rsidRDefault="00A7078D" w:rsidP="00CC3C63">
      <w:r>
        <w:separator/>
      </w:r>
    </w:p>
  </w:endnote>
  <w:endnote w:type="continuationSeparator" w:id="1">
    <w:p w:rsidR="00A7078D" w:rsidRDefault="00A7078D" w:rsidP="00CC3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3C" w:rsidRDefault="003E2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0A" w:rsidRDefault="0094060A">
    <w:pPr>
      <w:pStyle w:val="Footer"/>
    </w:pPr>
    <w:r>
      <w:t>Shankar Pal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3C" w:rsidRDefault="003E2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8D" w:rsidRDefault="00A7078D" w:rsidP="00CC3C63">
      <w:r>
        <w:separator/>
      </w:r>
    </w:p>
  </w:footnote>
  <w:footnote w:type="continuationSeparator" w:id="1">
    <w:p w:rsidR="00A7078D" w:rsidRDefault="00A7078D" w:rsidP="00CC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3C" w:rsidRDefault="003E27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0A" w:rsidRDefault="0094060A">
    <w:pPr>
      <w:pStyle w:val="Header"/>
    </w:pPr>
    <w:r>
      <w:t>VLDB 2007 Trip Report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73C" w:rsidRDefault="003E2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5C3"/>
    <w:multiLevelType w:val="hybridMultilevel"/>
    <w:tmpl w:val="E3C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B44DC"/>
    <w:multiLevelType w:val="hybridMultilevel"/>
    <w:tmpl w:val="E4BE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8024C"/>
    <w:multiLevelType w:val="hybridMultilevel"/>
    <w:tmpl w:val="A7CE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81F72"/>
    <w:multiLevelType w:val="hybridMultilevel"/>
    <w:tmpl w:val="0B10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338F5"/>
    <w:multiLevelType w:val="hybridMultilevel"/>
    <w:tmpl w:val="9CF2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5314D"/>
    <w:multiLevelType w:val="hybridMultilevel"/>
    <w:tmpl w:val="0E48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043F8D"/>
    <w:multiLevelType w:val="hybridMultilevel"/>
    <w:tmpl w:val="6F2C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F38AD"/>
    <w:multiLevelType w:val="multilevel"/>
    <w:tmpl w:val="E988CA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lvlText w:val="%1.%2.%3"/>
      <w:lvlJc w:val="left"/>
      <w:pPr>
        <w:tabs>
          <w:tab w:val="num" w:pos="2430"/>
        </w:tabs>
        <w:ind w:left="243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A630B08"/>
    <w:multiLevelType w:val="hybridMultilevel"/>
    <w:tmpl w:val="B112A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B3370"/>
    <w:multiLevelType w:val="hybridMultilevel"/>
    <w:tmpl w:val="4D64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51DD4"/>
    <w:multiLevelType w:val="hybridMultilevel"/>
    <w:tmpl w:val="8B8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D43CC"/>
    <w:multiLevelType w:val="hybridMultilevel"/>
    <w:tmpl w:val="5278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003ED"/>
    <w:multiLevelType w:val="hybridMultilevel"/>
    <w:tmpl w:val="5F14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35363"/>
    <w:multiLevelType w:val="hybridMultilevel"/>
    <w:tmpl w:val="937EC37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19391E"/>
    <w:multiLevelType w:val="hybridMultilevel"/>
    <w:tmpl w:val="C13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46B59"/>
    <w:multiLevelType w:val="hybridMultilevel"/>
    <w:tmpl w:val="13DE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5"/>
  </w:num>
  <w:num w:numId="5">
    <w:abstractNumId w:val="1"/>
  </w:num>
  <w:num w:numId="6">
    <w:abstractNumId w:val="12"/>
  </w:num>
  <w:num w:numId="7">
    <w:abstractNumId w:val="11"/>
  </w:num>
  <w:num w:numId="8">
    <w:abstractNumId w:val="9"/>
  </w:num>
  <w:num w:numId="9">
    <w:abstractNumId w:val="4"/>
  </w:num>
  <w:num w:numId="10">
    <w:abstractNumId w:val="5"/>
  </w:num>
  <w:num w:numId="11">
    <w:abstractNumId w:val="10"/>
  </w:num>
  <w:num w:numId="12">
    <w:abstractNumId w:val="14"/>
  </w:num>
  <w:num w:numId="13">
    <w:abstractNumId w:val="2"/>
  </w:num>
  <w:num w:numId="14">
    <w:abstractNumId w:val="0"/>
  </w:num>
  <w:num w:numId="15">
    <w:abstractNumId w:val="7"/>
  </w:num>
  <w:num w:numId="16">
    <w:abstractNumId w:val="7"/>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footnote w:id="0"/>
    <w:footnote w:id="1"/>
  </w:footnotePr>
  <w:endnotePr>
    <w:endnote w:id="0"/>
    <w:endnote w:id="1"/>
  </w:endnotePr>
  <w:compat/>
  <w:rsids>
    <w:rsidRoot w:val="00F13171"/>
    <w:rsid w:val="0000254A"/>
    <w:rsid w:val="000036E8"/>
    <w:rsid w:val="00053793"/>
    <w:rsid w:val="00083F04"/>
    <w:rsid w:val="00095986"/>
    <w:rsid w:val="0011602E"/>
    <w:rsid w:val="00136E99"/>
    <w:rsid w:val="001D0E25"/>
    <w:rsid w:val="001F4C28"/>
    <w:rsid w:val="00200AE2"/>
    <w:rsid w:val="00200D0F"/>
    <w:rsid w:val="00213C37"/>
    <w:rsid w:val="002243FF"/>
    <w:rsid w:val="0028159A"/>
    <w:rsid w:val="00290D25"/>
    <w:rsid w:val="002935FC"/>
    <w:rsid w:val="002A061E"/>
    <w:rsid w:val="002A4823"/>
    <w:rsid w:val="002A6A46"/>
    <w:rsid w:val="002C6A02"/>
    <w:rsid w:val="002D3B71"/>
    <w:rsid w:val="002E5167"/>
    <w:rsid w:val="00317EC2"/>
    <w:rsid w:val="00321E72"/>
    <w:rsid w:val="00323C11"/>
    <w:rsid w:val="003430DD"/>
    <w:rsid w:val="00343CC3"/>
    <w:rsid w:val="003C08C3"/>
    <w:rsid w:val="003E273C"/>
    <w:rsid w:val="00446E2E"/>
    <w:rsid w:val="00454437"/>
    <w:rsid w:val="004674C5"/>
    <w:rsid w:val="0049139B"/>
    <w:rsid w:val="004D7DEE"/>
    <w:rsid w:val="00511676"/>
    <w:rsid w:val="005256E0"/>
    <w:rsid w:val="00537CE9"/>
    <w:rsid w:val="005452D9"/>
    <w:rsid w:val="0059024B"/>
    <w:rsid w:val="0059101F"/>
    <w:rsid w:val="0059692B"/>
    <w:rsid w:val="005B2231"/>
    <w:rsid w:val="005C353A"/>
    <w:rsid w:val="005F35A5"/>
    <w:rsid w:val="00603AF0"/>
    <w:rsid w:val="006301FD"/>
    <w:rsid w:val="006504E3"/>
    <w:rsid w:val="00652A9B"/>
    <w:rsid w:val="00686FAE"/>
    <w:rsid w:val="006A4BA9"/>
    <w:rsid w:val="006C2205"/>
    <w:rsid w:val="006E0FBB"/>
    <w:rsid w:val="0071394C"/>
    <w:rsid w:val="007268E4"/>
    <w:rsid w:val="0074451F"/>
    <w:rsid w:val="00763EA7"/>
    <w:rsid w:val="00771F1B"/>
    <w:rsid w:val="007E2E0F"/>
    <w:rsid w:val="008037FF"/>
    <w:rsid w:val="00816024"/>
    <w:rsid w:val="008234BE"/>
    <w:rsid w:val="0085756F"/>
    <w:rsid w:val="008717D1"/>
    <w:rsid w:val="00885521"/>
    <w:rsid w:val="008A7B03"/>
    <w:rsid w:val="008B73FD"/>
    <w:rsid w:val="00907772"/>
    <w:rsid w:val="009225CB"/>
    <w:rsid w:val="00927E22"/>
    <w:rsid w:val="0094060A"/>
    <w:rsid w:val="009F1D3B"/>
    <w:rsid w:val="009F1F62"/>
    <w:rsid w:val="009F667D"/>
    <w:rsid w:val="00A162B1"/>
    <w:rsid w:val="00A552AB"/>
    <w:rsid w:val="00A7078D"/>
    <w:rsid w:val="00A92EA4"/>
    <w:rsid w:val="00AB3396"/>
    <w:rsid w:val="00AC7B72"/>
    <w:rsid w:val="00B26845"/>
    <w:rsid w:val="00B33793"/>
    <w:rsid w:val="00B43968"/>
    <w:rsid w:val="00B576F2"/>
    <w:rsid w:val="00B71AE3"/>
    <w:rsid w:val="00B96FA9"/>
    <w:rsid w:val="00BA5C99"/>
    <w:rsid w:val="00BE2550"/>
    <w:rsid w:val="00BE2828"/>
    <w:rsid w:val="00C01DBA"/>
    <w:rsid w:val="00C07B63"/>
    <w:rsid w:val="00C21362"/>
    <w:rsid w:val="00C22207"/>
    <w:rsid w:val="00C84829"/>
    <w:rsid w:val="00C92041"/>
    <w:rsid w:val="00CB0995"/>
    <w:rsid w:val="00CB4D5B"/>
    <w:rsid w:val="00CC3C63"/>
    <w:rsid w:val="00CE35F0"/>
    <w:rsid w:val="00D067E2"/>
    <w:rsid w:val="00D122B1"/>
    <w:rsid w:val="00D80D49"/>
    <w:rsid w:val="00E4214D"/>
    <w:rsid w:val="00E47026"/>
    <w:rsid w:val="00E665C2"/>
    <w:rsid w:val="00EA17A5"/>
    <w:rsid w:val="00EB52CD"/>
    <w:rsid w:val="00EF02F7"/>
    <w:rsid w:val="00F024BA"/>
    <w:rsid w:val="00F13171"/>
    <w:rsid w:val="00F326D1"/>
    <w:rsid w:val="00F7232F"/>
    <w:rsid w:val="00F73C01"/>
    <w:rsid w:val="00F944F7"/>
    <w:rsid w:val="00FE4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C3"/>
    <w:rPr>
      <w:sz w:val="24"/>
      <w:szCs w:val="24"/>
    </w:rPr>
  </w:style>
  <w:style w:type="paragraph" w:styleId="Heading1">
    <w:name w:val="heading 1"/>
    <w:basedOn w:val="Normal"/>
    <w:next w:val="Normal"/>
    <w:link w:val="Heading1Char"/>
    <w:qFormat/>
    <w:rsid w:val="006E0FBB"/>
    <w:pPr>
      <w:keepNext/>
      <w:numPr>
        <w:numId w:val="15"/>
      </w:numPr>
      <w:pBdr>
        <w:bottom w:val="single" w:sz="2" w:space="1" w:color="333399"/>
      </w:pBdr>
      <w:spacing w:before="300" w:after="180"/>
      <w:outlineLvl w:val="0"/>
    </w:pPr>
    <w:rPr>
      <w:rFonts w:ascii="Verdana" w:hAnsi="Verdana" w:cs="Arial"/>
      <w:b/>
      <w:bCs/>
      <w:color w:val="333399"/>
      <w:kern w:val="32"/>
      <w:sz w:val="22"/>
      <w:szCs w:val="22"/>
      <w:lang w:eastAsia="zh-CN"/>
    </w:rPr>
  </w:style>
  <w:style w:type="paragraph" w:styleId="Heading2">
    <w:name w:val="heading 2"/>
    <w:basedOn w:val="Heading1"/>
    <w:next w:val="Normal"/>
    <w:link w:val="Heading2Char"/>
    <w:qFormat/>
    <w:rsid w:val="006E0FBB"/>
    <w:pPr>
      <w:numPr>
        <w:ilvl w:val="1"/>
      </w:numPr>
      <w:outlineLvl w:val="1"/>
    </w:pPr>
  </w:style>
  <w:style w:type="paragraph" w:styleId="Heading3">
    <w:name w:val="heading 3"/>
    <w:basedOn w:val="Normal"/>
    <w:next w:val="Normal"/>
    <w:link w:val="Heading3Char"/>
    <w:qFormat/>
    <w:rsid w:val="006E0FBB"/>
    <w:pPr>
      <w:keepNext/>
      <w:tabs>
        <w:tab w:val="num" w:pos="720"/>
        <w:tab w:val="num" w:pos="2430"/>
      </w:tabs>
      <w:spacing w:before="240" w:after="60"/>
      <w:ind w:left="720" w:hanging="720"/>
      <w:outlineLvl w:val="2"/>
    </w:pPr>
    <w:rPr>
      <w:rFonts w:ascii="Calibri" w:hAnsi="Calibri" w:cs="Arial"/>
      <w:b/>
      <w:bCs/>
      <w:color w:val="00008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A4"/>
    <w:pPr>
      <w:ind w:left="720"/>
      <w:contextualSpacing/>
    </w:pPr>
  </w:style>
  <w:style w:type="character" w:customStyle="1" w:styleId="Heading1Char">
    <w:name w:val="Heading 1 Char"/>
    <w:basedOn w:val="DefaultParagraphFont"/>
    <w:link w:val="Heading1"/>
    <w:rsid w:val="006E0FBB"/>
    <w:rPr>
      <w:rFonts w:ascii="Verdana" w:hAnsi="Verdana" w:cs="Arial"/>
      <w:b/>
      <w:bCs/>
      <w:color w:val="333399"/>
      <w:kern w:val="32"/>
      <w:sz w:val="22"/>
      <w:szCs w:val="22"/>
      <w:lang w:eastAsia="zh-CN"/>
    </w:rPr>
  </w:style>
  <w:style w:type="character" w:customStyle="1" w:styleId="Heading2Char">
    <w:name w:val="Heading 2 Char"/>
    <w:basedOn w:val="DefaultParagraphFont"/>
    <w:link w:val="Heading2"/>
    <w:rsid w:val="006E0FBB"/>
    <w:rPr>
      <w:rFonts w:ascii="Verdana" w:hAnsi="Verdana" w:cs="Arial"/>
      <w:b/>
      <w:bCs/>
      <w:color w:val="333399"/>
      <w:kern w:val="32"/>
      <w:sz w:val="22"/>
      <w:szCs w:val="22"/>
      <w:lang w:eastAsia="zh-CN"/>
    </w:rPr>
  </w:style>
  <w:style w:type="character" w:customStyle="1" w:styleId="Heading3Char">
    <w:name w:val="Heading 3 Char"/>
    <w:basedOn w:val="DefaultParagraphFont"/>
    <w:link w:val="Heading3"/>
    <w:rsid w:val="006E0FBB"/>
    <w:rPr>
      <w:rFonts w:ascii="Calibri" w:hAnsi="Calibri" w:cs="Arial"/>
      <w:b/>
      <w:bCs/>
      <w:color w:val="000080"/>
      <w:sz w:val="22"/>
      <w:szCs w:val="22"/>
      <w:lang w:eastAsia="zh-CN"/>
    </w:rPr>
  </w:style>
  <w:style w:type="character" w:styleId="Hyperlink">
    <w:name w:val="Hyperlink"/>
    <w:basedOn w:val="DefaultParagraphFont"/>
    <w:rsid w:val="002935FC"/>
    <w:rPr>
      <w:color w:val="0000FF" w:themeColor="hyperlink"/>
      <w:u w:val="single"/>
    </w:rPr>
  </w:style>
  <w:style w:type="paragraph" w:styleId="Header">
    <w:name w:val="header"/>
    <w:basedOn w:val="Normal"/>
    <w:link w:val="HeaderChar"/>
    <w:rsid w:val="00CC3C63"/>
    <w:pPr>
      <w:tabs>
        <w:tab w:val="center" w:pos="4680"/>
        <w:tab w:val="right" w:pos="9360"/>
      </w:tabs>
    </w:pPr>
  </w:style>
  <w:style w:type="character" w:customStyle="1" w:styleId="HeaderChar">
    <w:name w:val="Header Char"/>
    <w:basedOn w:val="DefaultParagraphFont"/>
    <w:link w:val="Header"/>
    <w:rsid w:val="00CC3C63"/>
    <w:rPr>
      <w:sz w:val="24"/>
      <w:szCs w:val="24"/>
    </w:rPr>
  </w:style>
  <w:style w:type="paragraph" w:styleId="Footer">
    <w:name w:val="footer"/>
    <w:basedOn w:val="Normal"/>
    <w:link w:val="FooterChar"/>
    <w:rsid w:val="00CC3C63"/>
    <w:pPr>
      <w:tabs>
        <w:tab w:val="center" w:pos="4680"/>
        <w:tab w:val="right" w:pos="9360"/>
      </w:tabs>
    </w:pPr>
  </w:style>
  <w:style w:type="character" w:customStyle="1" w:styleId="FooterChar">
    <w:name w:val="Footer Char"/>
    <w:basedOn w:val="DefaultParagraphFont"/>
    <w:link w:val="Footer"/>
    <w:rsid w:val="00CC3C6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file:///E:\papers\special\p1-vogel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DAEEA952515A43875FB528A0C57F34" ma:contentTypeVersion="0" ma:contentTypeDescription="Create a new document." ma:contentTypeScope="" ma:versionID="d686155afe492ac389ad6252e1f748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CDE729-77D6-4D27-B0FB-724EC9AB9619}">
  <ds:schemaRefs>
    <ds:schemaRef ds:uri="http://schemas.microsoft.com/sharepoint/v3/contenttype/forms"/>
  </ds:schemaRefs>
</ds:datastoreItem>
</file>

<file path=customXml/itemProps2.xml><?xml version="1.0" encoding="utf-8"?>
<ds:datastoreItem xmlns:ds="http://schemas.openxmlformats.org/officeDocument/2006/customXml" ds:itemID="{888CA65B-8BF8-4D2B-9F01-E86D93AFA8B8}">
  <ds:schemaRefs>
    <ds:schemaRef ds:uri="http://schemas.microsoft.com/office/2006/metadata/properties"/>
  </ds:schemaRefs>
</ds:datastoreItem>
</file>

<file path=customXml/itemProps3.xml><?xml version="1.0" encoding="utf-8"?>
<ds:datastoreItem xmlns:ds="http://schemas.openxmlformats.org/officeDocument/2006/customXml" ds:itemID="{1B0ED941-2C7E-4418-873B-B5B46A5A3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shankarp</dc:creator>
  <cp:keywords/>
  <dc:description/>
  <cp:lastModifiedBy>James Hamilton</cp:lastModifiedBy>
  <cp:revision>4</cp:revision>
  <dcterms:created xsi:type="dcterms:W3CDTF">2007-10-05T16:39:00Z</dcterms:created>
  <dcterms:modified xsi:type="dcterms:W3CDTF">2008-08-21T21:31:00Z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0x010100A7DAEEA952515A43875FB528A0C57F34</vt:lpwstr>
  </property>
</Properties>
</file>